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Белебей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августа 2022г.</w:t>
            </w:r>
          </w:p>
        </w:tc>
      </w:tr>
    </w:tbl>
    <w:p w:rsidR="00524418" w:rsidRPr="00747EC7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47EC7">
        <w:rPr>
          <w:rFonts w:ascii="Times New Roman" w:hAnsi="Times New Roman" w:cs="Times New Roman"/>
          <w:sz w:val="24"/>
          <w:szCs w:val="24"/>
        </w:rPr>
        <w:t>Организатором</w:t>
      </w:r>
      <w:r w:rsidR="00747EC7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747EC7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747EC7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на размещении эксплуатацию рекламной конструкции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1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Аукцион на право заключения договора на размещении эксплуатацию рекламной конструкции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>27 000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«20» июля 2022г.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О создании аукционной комиссии по проведению открытого аукциона в электронной форме на право заключения договора на установку и эксплуатацию рекламной конструкции на территории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9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32"/>
        <w:gridCol w:w="2031"/>
        <w:gridCol w:w="4715"/>
        <w:gridCol w:w="1641"/>
      </w:tblGrid>
      <w:tr w:rsidR="00747EC7" w:rsidTr="00747EC7">
        <w:tc>
          <w:tcPr>
            <w:tcW w:w="1932" w:type="dxa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031" w:type="dxa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4715" w:type="dxa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41" w:type="dxa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747EC7" w:rsidTr="00747EC7">
        <w:tc>
          <w:tcPr>
            <w:tcW w:w="1932" w:type="dxa"/>
            <w:vAlign w:val="center"/>
          </w:tcPr>
          <w:p w:rsidR="00747EC7" w:rsidRDefault="00747EC7" w:rsidP="00747EC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031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Бадретдинов Ихсан Ахсанович </w:t>
            </w:r>
          </w:p>
        </w:tc>
        <w:tc>
          <w:tcPr>
            <w:tcW w:w="4715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641" w:type="dxa"/>
            <w:vMerge w:val="restart"/>
            <w:vAlign w:val="center"/>
          </w:tcPr>
          <w:p w:rsidR="00747EC7" w:rsidRDefault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Администрации муниципального района Белебеевский район РБ</w:t>
            </w:r>
          </w:p>
        </w:tc>
      </w:tr>
      <w:tr w:rsidR="00747EC7" w:rsidTr="00747EC7">
        <w:tc>
          <w:tcPr>
            <w:tcW w:w="1932" w:type="dxa"/>
            <w:vAlign w:val="center"/>
          </w:tcPr>
          <w:p w:rsidR="00747EC7" w:rsidRDefault="00747EC7" w:rsidP="00747EC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2031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Айгуль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Магсумовна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747EC7" w:rsidRDefault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1641" w:type="dxa"/>
            <w:vMerge/>
            <w:vAlign w:val="center"/>
          </w:tcPr>
          <w:p w:rsidR="00747EC7" w:rsidRDefault="00747EC7">
            <w:pPr>
              <w:spacing w:after="0"/>
              <w:jc w:val="center"/>
            </w:pPr>
          </w:p>
        </w:tc>
      </w:tr>
      <w:tr w:rsidR="00747EC7" w:rsidTr="00747EC7">
        <w:tc>
          <w:tcPr>
            <w:tcW w:w="1932" w:type="dxa"/>
            <w:vAlign w:val="center"/>
          </w:tcPr>
          <w:p w:rsidR="00747EC7" w:rsidRDefault="00747EC7" w:rsidP="00747EC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2031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Султанова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747EC7" w:rsidRDefault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архитектуры</w:t>
            </w:r>
          </w:p>
        </w:tc>
        <w:tc>
          <w:tcPr>
            <w:tcW w:w="1641" w:type="dxa"/>
            <w:vMerge/>
            <w:vAlign w:val="center"/>
          </w:tcPr>
          <w:p w:rsidR="00747EC7" w:rsidRDefault="00747EC7">
            <w:pPr>
              <w:spacing w:after="0"/>
              <w:jc w:val="center"/>
            </w:pPr>
          </w:p>
        </w:tc>
      </w:tr>
      <w:tr w:rsidR="00747EC7" w:rsidTr="00747EC7">
        <w:tc>
          <w:tcPr>
            <w:tcW w:w="1932" w:type="dxa"/>
            <w:vAlign w:val="center"/>
          </w:tcPr>
          <w:p w:rsidR="00747EC7" w:rsidRDefault="00747EC7" w:rsidP="00747EC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031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Рафаилович </w:t>
            </w:r>
          </w:p>
        </w:tc>
        <w:tc>
          <w:tcPr>
            <w:tcW w:w="4715" w:type="dxa"/>
            <w:vAlign w:val="center"/>
          </w:tcPr>
          <w:p w:rsidR="00747EC7" w:rsidRDefault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строительства</w:t>
            </w:r>
          </w:p>
        </w:tc>
        <w:tc>
          <w:tcPr>
            <w:tcW w:w="1641" w:type="dxa"/>
            <w:vMerge/>
            <w:vAlign w:val="center"/>
          </w:tcPr>
          <w:p w:rsidR="00747EC7" w:rsidRDefault="00747EC7">
            <w:pPr>
              <w:spacing w:after="0"/>
              <w:jc w:val="center"/>
            </w:pPr>
          </w:p>
        </w:tc>
      </w:tr>
      <w:tr w:rsidR="00747EC7" w:rsidTr="00747EC7">
        <w:tc>
          <w:tcPr>
            <w:tcW w:w="1932" w:type="dxa"/>
            <w:vAlign w:val="center"/>
          </w:tcPr>
          <w:p w:rsidR="00747EC7" w:rsidRDefault="00747EC7" w:rsidP="00747EC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031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</w:t>
            </w:r>
          </w:p>
        </w:tc>
        <w:tc>
          <w:tcPr>
            <w:tcW w:w="4715" w:type="dxa"/>
            <w:vAlign w:val="center"/>
          </w:tcPr>
          <w:p w:rsidR="00747EC7" w:rsidRDefault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1641" w:type="dxa"/>
            <w:vMerge/>
            <w:vAlign w:val="center"/>
          </w:tcPr>
          <w:p w:rsidR="00747EC7" w:rsidRDefault="00747EC7">
            <w:pPr>
              <w:spacing w:after="0"/>
              <w:jc w:val="center"/>
            </w:pPr>
          </w:p>
        </w:tc>
      </w:tr>
      <w:tr w:rsidR="00747EC7" w:rsidTr="00747EC7">
        <w:tc>
          <w:tcPr>
            <w:tcW w:w="1932" w:type="dxa"/>
            <w:vAlign w:val="center"/>
          </w:tcPr>
          <w:p w:rsidR="00747EC7" w:rsidRDefault="00747EC7" w:rsidP="00747EC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031" w:type="dxa"/>
            <w:vAlign w:val="center"/>
          </w:tcPr>
          <w:p w:rsidR="00747EC7" w:rsidRDefault="00747EC7" w:rsidP="00747EC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5" w:type="dxa"/>
            <w:vAlign w:val="center"/>
          </w:tcPr>
          <w:p w:rsidR="00747EC7" w:rsidRDefault="00747E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1641" w:type="dxa"/>
            <w:vMerge/>
            <w:vAlign w:val="center"/>
          </w:tcPr>
          <w:p w:rsidR="00747EC7" w:rsidRDefault="00747EC7">
            <w:pPr>
              <w:spacing w:after="0"/>
              <w:jc w:val="center"/>
            </w:pPr>
          </w:p>
        </w:tc>
      </w:tr>
    </w:tbl>
    <w:p w:rsidR="000B1490" w:rsidRDefault="007D3A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4"/>
        <w:gridCol w:w="2482"/>
        <w:gridCol w:w="1353"/>
        <w:gridCol w:w="4374"/>
      </w:tblGrid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17.08.2022 15:21 (MSK +03:00)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B1490" w:rsidRDefault="007D3A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3"/>
        <w:gridCol w:w="3460"/>
        <w:gridCol w:w="1606"/>
        <w:gridCol w:w="2494"/>
      </w:tblGrid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B1490" w:rsidRDefault="007D3A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37C4D" w:rsidRDefault="00737C4D" w:rsidP="00737C4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D">
        <w:rPr>
          <w:rFonts w:ascii="Times New Roman" w:hAnsi="Times New Roman" w:cs="Times New Roman"/>
          <w:sz w:val="24"/>
          <w:szCs w:val="24"/>
        </w:rPr>
        <w:lastRenderedPageBreak/>
        <w:t xml:space="preserve"> В части наличия предоставленных документов в составе заявок:</w:t>
      </w:r>
    </w:p>
    <w:p w:rsidR="00747EC7" w:rsidRPr="00747EC7" w:rsidRDefault="00747EC7" w:rsidP="00747EC7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47EC7" w:rsidRDefault="007D3A07" w:rsidP="00747EC7">
      <w:pPr>
        <w:spacing w:after="8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Заявка №1</w:t>
      </w:r>
      <w:r w:rsidR="00747EC7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747EC7" w:rsidRPr="00747EC7">
        <w:rPr>
          <w:rFonts w:ascii="Times New Roman" w:hAnsi="Times New Roman" w:cs="Times New Roman"/>
          <w:color w:val="000000"/>
        </w:rPr>
        <w:t>Булаев</w:t>
      </w:r>
      <w:proofErr w:type="spellEnd"/>
      <w:r w:rsidR="00747EC7" w:rsidRPr="00747EC7">
        <w:rPr>
          <w:rFonts w:ascii="Times New Roman" w:hAnsi="Times New Roman" w:cs="Times New Roman"/>
          <w:color w:val="000000"/>
        </w:rPr>
        <w:t xml:space="preserve"> Игорь Александрович</w:t>
      </w:r>
      <w:r w:rsidR="00747EC7">
        <w:rPr>
          <w:rFonts w:ascii="Times New Roman" w:eastAsia="Times New Roman" w:hAnsi="Times New Roman" w:cs="Times New Roman"/>
        </w:rPr>
        <w:t xml:space="preserve"> </w:t>
      </w:r>
    </w:p>
    <w:p w:rsidR="000B1490" w:rsidRPr="00747EC7" w:rsidRDefault="00747EC7" w:rsidP="00747EC7">
      <w:pPr>
        <w:spacing w:after="80" w:line="240" w:lineRule="auto"/>
        <w:rPr>
          <w:rFonts w:ascii="Times New Roman" w:hAnsi="Times New Roman" w:cs="Times New Roman"/>
        </w:rPr>
      </w:pPr>
      <w:r w:rsidRPr="00747EC7">
        <w:rPr>
          <w:rFonts w:ascii="Times New Roman" w:hAnsi="Times New Roman" w:cs="Times New Roman"/>
        </w:rPr>
        <w:t xml:space="preserve">Адрес установки и эксплуатации рекламной конструкции: г.Белебей, </w:t>
      </w:r>
      <w:proofErr w:type="spellStart"/>
      <w:r w:rsidRPr="00747EC7">
        <w:rPr>
          <w:rFonts w:ascii="Times New Roman" w:hAnsi="Times New Roman" w:cs="Times New Roman"/>
        </w:rPr>
        <w:t>ул.им.В.И.Ленина</w:t>
      </w:r>
      <w:proofErr w:type="spellEnd"/>
      <w:r w:rsidRPr="00747EC7">
        <w:rPr>
          <w:rFonts w:ascii="Times New Roman" w:hAnsi="Times New Roman" w:cs="Times New Roman"/>
        </w:rPr>
        <w:t>, в районе ж.д. 25/1.</w:t>
      </w:r>
    </w:p>
    <w:p w:rsidR="00747EC7" w:rsidRPr="00747EC7" w:rsidRDefault="00747EC7" w:rsidP="00747EC7">
      <w:pPr>
        <w:spacing w:after="80" w:line="240" w:lineRule="auto"/>
        <w:rPr>
          <w:rFonts w:ascii="Times New Roman" w:eastAsia="Arial Unicode MS" w:hAnsi="Times New Roman" w:cs="Times New Roman"/>
          <w:bCs/>
          <w:u w:color="000000"/>
        </w:rPr>
      </w:pPr>
      <w:r w:rsidRPr="00747EC7">
        <w:rPr>
          <w:rFonts w:ascii="Times New Roman" w:hAnsi="Times New Roman" w:cs="Times New Roman"/>
        </w:rPr>
        <w:t xml:space="preserve">Тип РК: </w:t>
      </w:r>
      <w:r w:rsidRPr="00747EC7">
        <w:rPr>
          <w:rFonts w:ascii="Times New Roman" w:eastAsia="Arial Unicode MS" w:hAnsi="Times New Roman" w:cs="Times New Roman"/>
          <w:bCs/>
          <w:u w:color="000000"/>
        </w:rPr>
        <w:t xml:space="preserve">двусторонняя щитовая установка, размером 3,0 </w:t>
      </w:r>
      <w:proofErr w:type="spellStart"/>
      <w:r w:rsidRPr="00747EC7">
        <w:rPr>
          <w:rFonts w:ascii="Times New Roman" w:eastAsia="Arial Unicode MS" w:hAnsi="Times New Roman" w:cs="Times New Roman"/>
          <w:bCs/>
          <w:u w:color="000000"/>
        </w:rPr>
        <w:t>х</w:t>
      </w:r>
      <w:proofErr w:type="spellEnd"/>
      <w:r w:rsidRPr="00747EC7">
        <w:rPr>
          <w:rFonts w:ascii="Times New Roman" w:eastAsia="Arial Unicode MS" w:hAnsi="Times New Roman" w:cs="Times New Roman"/>
          <w:bCs/>
          <w:u w:color="000000"/>
        </w:rPr>
        <w:t xml:space="preserve"> 6,0 кв.м., общая площадь-36,0 кв.м.</w:t>
      </w:r>
    </w:p>
    <w:p w:rsidR="000B1490" w:rsidRDefault="007D3A07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0B1490" w:rsidRDefault="007D3A07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7"/>
        <w:gridCol w:w="1056"/>
        <w:gridCol w:w="1150"/>
      </w:tblGrid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Бадретдинов Ихсан Ахсанович- первый заместитель главы Администрации муниципального района Белебеевский район РБ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Иванова Айгуль Магсумовна- начальник отдела архитектуры-главный архитектор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Султанова Эльвира Харисовна- главный специалист отдела архитектуры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Галиев Руслан Рафаилович- главный специалист отдела строительства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Анатольевич- 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0B1490"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Усакова Лилия Талгатовна- 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0B1490" w:rsidRDefault="007D3A0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0B1490" w:rsidRDefault="007D3A0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24418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 w:rsidR="00041D1E"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0B1490" w:rsidRDefault="000B1490">
      <w:pPr>
        <w:spacing w:after="0"/>
      </w:pPr>
    </w:p>
    <w:sectPr w:rsidR="000B1490" w:rsidSect="00747EC7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FAD"/>
    <w:rsid w:val="00024D11"/>
    <w:rsid w:val="00041D1E"/>
    <w:rsid w:val="000B1490"/>
    <w:rsid w:val="0028190C"/>
    <w:rsid w:val="002C7EDE"/>
    <w:rsid w:val="003860AA"/>
    <w:rsid w:val="003E335F"/>
    <w:rsid w:val="004D254A"/>
    <w:rsid w:val="00524418"/>
    <w:rsid w:val="00571B51"/>
    <w:rsid w:val="005852AA"/>
    <w:rsid w:val="00653962"/>
    <w:rsid w:val="00737C4D"/>
    <w:rsid w:val="007440A3"/>
    <w:rsid w:val="00747EC7"/>
    <w:rsid w:val="007B110F"/>
    <w:rsid w:val="007D3A07"/>
    <w:rsid w:val="008A205F"/>
    <w:rsid w:val="00911FAD"/>
    <w:rsid w:val="00A13BD1"/>
    <w:rsid w:val="00E61396"/>
    <w:rsid w:val="00EB0C94"/>
    <w:rsid w:val="00F0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3</cp:revision>
  <cp:lastPrinted>2022-08-29T12:53:00Z</cp:lastPrinted>
  <dcterms:created xsi:type="dcterms:W3CDTF">2022-08-29T12:54:00Z</dcterms:created>
  <dcterms:modified xsi:type="dcterms:W3CDTF">2022-08-29T14:34:00Z</dcterms:modified>
</cp:coreProperties>
</file>